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3D9E" w:rsidRPr="00DA3D9E" w:rsidRDefault="00DA3D9E" w:rsidP="00DA3D9E">
      <w:pPr>
        <w:jc w:val="center"/>
        <w:rPr>
          <w:b/>
          <w:bCs/>
          <w:sz w:val="28"/>
          <w:szCs w:val="28"/>
        </w:rPr>
      </w:pPr>
      <w:r w:rsidRPr="00DA3D9E">
        <w:rPr>
          <w:b/>
          <w:bCs/>
          <w:sz w:val="28"/>
          <w:szCs w:val="28"/>
        </w:rPr>
        <w:t>Contemplative Service for Wednesday,</w:t>
      </w:r>
    </w:p>
    <w:p w:rsidR="00DA3D9E" w:rsidRPr="00DA3D9E" w:rsidRDefault="00DA3D9E" w:rsidP="00DA3D9E">
      <w:pPr>
        <w:jc w:val="center"/>
        <w:rPr>
          <w:b/>
          <w:bCs/>
          <w:sz w:val="28"/>
          <w:szCs w:val="28"/>
        </w:rPr>
      </w:pPr>
      <w:r w:rsidRPr="00DA3D9E">
        <w:rPr>
          <w:b/>
          <w:bCs/>
          <w:sz w:val="28"/>
          <w:szCs w:val="28"/>
        </w:rPr>
        <w:t>March 13, 2024</w:t>
      </w:r>
    </w:p>
    <w:p w:rsidR="00DA3D9E" w:rsidRPr="00DA3D9E" w:rsidRDefault="00DA3D9E" w:rsidP="00DA3D9E">
      <w:pPr>
        <w:jc w:val="center"/>
        <w:rPr>
          <w:sz w:val="28"/>
          <w:szCs w:val="28"/>
        </w:rPr>
      </w:pPr>
    </w:p>
    <w:p w:rsidR="00DA3D9E" w:rsidRDefault="00DA3D9E" w:rsidP="00DA3D9E">
      <w:pPr>
        <w:jc w:val="center"/>
      </w:pPr>
      <w:r>
        <w:rPr>
          <w:noProof/>
        </w:rPr>
        <w:drawing>
          <wp:inline distT="0" distB="0" distL="0" distR="0">
            <wp:extent cx="3966519" cy="2644345"/>
            <wp:effectExtent l="0" t="0" r="0" b="0"/>
            <wp:docPr id="1492972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972188" name="Picture 1492972188"/>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85273" cy="2656848"/>
                    </a:xfrm>
                    <a:prstGeom prst="rect">
                      <a:avLst/>
                    </a:prstGeom>
                  </pic:spPr>
                </pic:pic>
              </a:graphicData>
            </a:graphic>
          </wp:inline>
        </w:drawing>
      </w:r>
    </w:p>
    <w:p w:rsidR="00DA3D9E" w:rsidRDefault="00DA3D9E" w:rsidP="00DA3D9E">
      <w:pPr>
        <w:jc w:val="right"/>
        <w:rPr>
          <w:i/>
          <w:iCs/>
          <w:sz w:val="20"/>
          <w:szCs w:val="20"/>
        </w:rPr>
      </w:pPr>
      <w:r>
        <w:rPr>
          <w:i/>
          <w:iCs/>
          <w:sz w:val="20"/>
          <w:szCs w:val="20"/>
        </w:rPr>
        <w:t xml:space="preserve">From The Book of Curiosities: </w:t>
      </w:r>
      <w:proofErr w:type="gramStart"/>
      <w:r>
        <w:rPr>
          <w:i/>
          <w:iCs/>
          <w:sz w:val="20"/>
          <w:szCs w:val="20"/>
        </w:rPr>
        <w:t>a</w:t>
      </w:r>
      <w:proofErr w:type="gramEnd"/>
      <w:r>
        <w:rPr>
          <w:i/>
          <w:iCs/>
          <w:sz w:val="20"/>
          <w:szCs w:val="20"/>
        </w:rPr>
        <w:t xml:space="preserve"> Medieval Islamic View of the Cosmos</w:t>
      </w:r>
    </w:p>
    <w:p w:rsidR="00DA3D9E" w:rsidRPr="00DA3D9E" w:rsidRDefault="00DA3D9E" w:rsidP="00DA3D9E">
      <w:pPr>
        <w:jc w:val="right"/>
        <w:rPr>
          <w:i/>
          <w:iCs/>
          <w:sz w:val="20"/>
          <w:szCs w:val="20"/>
        </w:rPr>
      </w:pPr>
    </w:p>
    <w:p w:rsidR="00DA3D9E" w:rsidRDefault="00DA3D9E">
      <w:pPr>
        <w:rPr>
          <w:b/>
          <w:bCs/>
        </w:rPr>
      </w:pPr>
    </w:p>
    <w:p w:rsidR="00DA3D9E" w:rsidRPr="00DA3D9E" w:rsidRDefault="00DA3D9E">
      <w:pPr>
        <w:rPr>
          <w:sz w:val="28"/>
          <w:szCs w:val="28"/>
        </w:rPr>
      </w:pPr>
      <w:r w:rsidRPr="00DA3D9E">
        <w:rPr>
          <w:b/>
          <w:bCs/>
          <w:sz w:val="28"/>
          <w:szCs w:val="28"/>
        </w:rPr>
        <w:t>First reading</w:t>
      </w:r>
      <w:r w:rsidRPr="00DA3D9E">
        <w:rPr>
          <w:sz w:val="28"/>
          <w:szCs w:val="28"/>
        </w:rPr>
        <w:t>: from the Exodus Rabbah Midrash, (31:15), trans. H. Freedman and Maurice Simon</w:t>
      </w:r>
    </w:p>
    <w:p w:rsidR="00DA3D9E" w:rsidRPr="00DA3D9E" w:rsidRDefault="00DA3D9E" w:rsidP="00DA3D9E">
      <w:pPr>
        <w:pStyle w:val="NormalWeb"/>
        <w:rPr>
          <w:sz w:val="28"/>
          <w:szCs w:val="28"/>
        </w:rPr>
      </w:pPr>
      <w:r w:rsidRPr="00DA3D9E">
        <w:rPr>
          <w:sz w:val="28"/>
          <w:szCs w:val="28"/>
        </w:rPr>
        <w:t>Observe how all things borrow from each other […] day borrows from night and night from day…the moon borrows from the stars and the stars borrow from the moon…the sky borrows from the earth and the earth from the sky…All God’s creatures borrow from the other, yet make peace with one another…</w:t>
      </w:r>
    </w:p>
    <w:p w:rsidR="00DA3D9E" w:rsidRPr="00DA3D9E" w:rsidRDefault="00DA3D9E">
      <w:pPr>
        <w:rPr>
          <w:sz w:val="28"/>
          <w:szCs w:val="28"/>
        </w:rPr>
      </w:pPr>
    </w:p>
    <w:p w:rsidR="006B0888" w:rsidRPr="00DA3D9E" w:rsidRDefault="00DA3D9E">
      <w:pPr>
        <w:rPr>
          <w:sz w:val="28"/>
          <w:szCs w:val="28"/>
        </w:rPr>
      </w:pPr>
      <w:r w:rsidRPr="00DA3D9E">
        <w:rPr>
          <w:b/>
          <w:bCs/>
          <w:sz w:val="28"/>
          <w:szCs w:val="28"/>
        </w:rPr>
        <w:t>Music</w:t>
      </w:r>
      <w:r w:rsidRPr="00DA3D9E">
        <w:rPr>
          <w:sz w:val="28"/>
          <w:szCs w:val="28"/>
        </w:rPr>
        <w:t xml:space="preserve">: Ubi Caritas, by Ola </w:t>
      </w:r>
      <w:proofErr w:type="spellStart"/>
      <w:r w:rsidRPr="00DA3D9E">
        <w:rPr>
          <w:sz w:val="28"/>
          <w:szCs w:val="28"/>
        </w:rPr>
        <w:t>Gjeilo</w:t>
      </w:r>
      <w:proofErr w:type="spellEnd"/>
      <w:r w:rsidRPr="00DA3D9E">
        <w:rPr>
          <w:sz w:val="28"/>
          <w:szCs w:val="28"/>
        </w:rPr>
        <w:t>, performed by VOCES8</w:t>
      </w:r>
    </w:p>
    <w:p w:rsidR="00DA3D9E" w:rsidRPr="00DA3D9E" w:rsidRDefault="00000000">
      <w:pPr>
        <w:rPr>
          <w:sz w:val="28"/>
          <w:szCs w:val="28"/>
        </w:rPr>
      </w:pPr>
      <w:hyperlink r:id="rId5" w:history="1">
        <w:r w:rsidR="00DA3D9E" w:rsidRPr="00DA3D9E">
          <w:rPr>
            <w:rStyle w:val="Hyperlink"/>
            <w:sz w:val="28"/>
            <w:szCs w:val="28"/>
          </w:rPr>
          <w:t>https://www.youtube.com/watch?v=B-50CeNelnA</w:t>
        </w:r>
      </w:hyperlink>
    </w:p>
    <w:p w:rsidR="00DA3D9E" w:rsidRPr="00DA3D9E" w:rsidRDefault="00DA3D9E">
      <w:pPr>
        <w:rPr>
          <w:sz w:val="28"/>
          <w:szCs w:val="28"/>
        </w:rPr>
      </w:pPr>
    </w:p>
    <w:p w:rsidR="00DA3D9E" w:rsidRPr="00DA3D9E" w:rsidRDefault="00DA3D9E">
      <w:pPr>
        <w:rPr>
          <w:sz w:val="28"/>
          <w:szCs w:val="28"/>
        </w:rPr>
      </w:pPr>
      <w:r w:rsidRPr="00DA3D9E">
        <w:rPr>
          <w:b/>
          <w:bCs/>
          <w:sz w:val="28"/>
          <w:szCs w:val="28"/>
        </w:rPr>
        <w:t>Second reading</w:t>
      </w:r>
      <w:r w:rsidRPr="00DA3D9E">
        <w:rPr>
          <w:sz w:val="28"/>
          <w:szCs w:val="28"/>
        </w:rPr>
        <w:t>: from Teresa of Avila</w:t>
      </w:r>
    </w:p>
    <w:p w:rsidR="00DA3D9E" w:rsidRPr="00DA3D9E" w:rsidRDefault="00DA3D9E">
      <w:pPr>
        <w:rPr>
          <w:sz w:val="28"/>
          <w:szCs w:val="28"/>
        </w:rPr>
      </w:pPr>
    </w:p>
    <w:p w:rsidR="00DA3D9E" w:rsidRPr="00DA3D9E" w:rsidRDefault="00DA3D9E">
      <w:pPr>
        <w:rPr>
          <w:sz w:val="28"/>
          <w:szCs w:val="28"/>
        </w:rPr>
      </w:pPr>
      <w:r w:rsidRPr="00DA3D9E">
        <w:rPr>
          <w:sz w:val="28"/>
          <w:szCs w:val="28"/>
        </w:rPr>
        <w:t>Just because the soul sits in perpetual peace does not mean that the faculties of sense and reason do, or the passions.  There are always wars going on in the other dwellings of the soul.  There is no lack of tr</w:t>
      </w:r>
      <w:r w:rsidR="000B7EBD">
        <w:rPr>
          <w:sz w:val="28"/>
          <w:szCs w:val="28"/>
        </w:rPr>
        <w:t>ia</w:t>
      </w:r>
      <w:r w:rsidRPr="00DA3D9E">
        <w:rPr>
          <w:sz w:val="28"/>
          <w:szCs w:val="28"/>
        </w:rPr>
        <w:t>ls and exhaustion.  But these battles rarely have power anymore to unseat the soul from her place of peace.</w:t>
      </w:r>
    </w:p>
    <w:p w:rsidR="00DA3D9E" w:rsidRPr="00DA3D9E" w:rsidRDefault="00DA3D9E">
      <w:pPr>
        <w:rPr>
          <w:sz w:val="28"/>
          <w:szCs w:val="28"/>
        </w:rPr>
      </w:pPr>
    </w:p>
    <w:p w:rsidR="00DA3D9E" w:rsidRPr="00DA3D9E" w:rsidRDefault="00DA3D9E">
      <w:pPr>
        <w:rPr>
          <w:sz w:val="28"/>
          <w:szCs w:val="28"/>
        </w:rPr>
      </w:pPr>
      <w:r w:rsidRPr="00DA3D9E">
        <w:rPr>
          <w:b/>
          <w:bCs/>
          <w:sz w:val="28"/>
          <w:szCs w:val="28"/>
        </w:rPr>
        <w:t>Music</w:t>
      </w:r>
      <w:r w:rsidRPr="00DA3D9E">
        <w:rPr>
          <w:sz w:val="28"/>
          <w:szCs w:val="28"/>
        </w:rPr>
        <w:t xml:space="preserve">: Ubi Caritas, by Ola </w:t>
      </w:r>
      <w:proofErr w:type="spellStart"/>
      <w:r w:rsidRPr="00DA3D9E">
        <w:rPr>
          <w:sz w:val="28"/>
          <w:szCs w:val="28"/>
        </w:rPr>
        <w:t>Gjeilo</w:t>
      </w:r>
      <w:proofErr w:type="spellEnd"/>
      <w:r w:rsidRPr="00DA3D9E">
        <w:rPr>
          <w:sz w:val="28"/>
          <w:szCs w:val="28"/>
        </w:rPr>
        <w:t>, performed by Zero8</w:t>
      </w:r>
    </w:p>
    <w:p w:rsidR="00DA3D9E" w:rsidRPr="00DA3D9E" w:rsidRDefault="00000000">
      <w:pPr>
        <w:rPr>
          <w:sz w:val="28"/>
          <w:szCs w:val="28"/>
        </w:rPr>
      </w:pPr>
      <w:hyperlink r:id="rId6" w:history="1">
        <w:r w:rsidR="00DA3D9E" w:rsidRPr="00DA3D9E">
          <w:rPr>
            <w:rStyle w:val="Hyperlink"/>
            <w:sz w:val="28"/>
            <w:szCs w:val="28"/>
          </w:rPr>
          <w:t>https://www.youtube.com/watch?v=zckmFxwagOU</w:t>
        </w:r>
      </w:hyperlink>
    </w:p>
    <w:p w:rsidR="00DA3D9E" w:rsidRPr="00DA3D9E" w:rsidRDefault="00DA3D9E">
      <w:pPr>
        <w:rPr>
          <w:sz w:val="28"/>
          <w:szCs w:val="28"/>
        </w:rPr>
      </w:pPr>
    </w:p>
    <w:p w:rsidR="00DA3D9E" w:rsidRPr="00DA3D9E" w:rsidRDefault="00DA3D9E">
      <w:pPr>
        <w:rPr>
          <w:b/>
          <w:bCs/>
          <w:sz w:val="28"/>
          <w:szCs w:val="28"/>
        </w:rPr>
      </w:pPr>
    </w:p>
    <w:p w:rsidR="00DA3D9E" w:rsidRPr="00DA3D9E" w:rsidRDefault="00DA3D9E">
      <w:pPr>
        <w:rPr>
          <w:b/>
          <w:bCs/>
          <w:sz w:val="28"/>
          <w:szCs w:val="28"/>
        </w:rPr>
      </w:pPr>
      <w:r w:rsidRPr="00DA3D9E">
        <w:rPr>
          <w:b/>
          <w:bCs/>
          <w:sz w:val="28"/>
          <w:szCs w:val="28"/>
        </w:rPr>
        <w:t>Time of Silent Contemplation</w:t>
      </w:r>
    </w:p>
    <w:p w:rsidR="00DA3D9E" w:rsidRPr="00DA3D9E" w:rsidRDefault="00DA3D9E">
      <w:pPr>
        <w:rPr>
          <w:sz w:val="28"/>
          <w:szCs w:val="28"/>
        </w:rPr>
      </w:pPr>
    </w:p>
    <w:p w:rsidR="00DA3D9E" w:rsidRPr="00DA3D9E" w:rsidRDefault="00DA3D9E" w:rsidP="00DA3D9E">
      <w:pPr>
        <w:pStyle w:val="NormalWeb"/>
        <w:rPr>
          <w:i/>
          <w:iCs/>
          <w:sz w:val="28"/>
          <w:szCs w:val="28"/>
        </w:rPr>
      </w:pPr>
      <w:r w:rsidRPr="00DA3D9E">
        <w:rPr>
          <w:i/>
          <w:iCs/>
          <w:sz w:val="28"/>
          <w:szCs w:val="28"/>
        </w:rPr>
        <w:t>Dear Lord and Father of humankind,</w:t>
      </w:r>
      <w:r w:rsidRPr="00DA3D9E">
        <w:rPr>
          <w:i/>
          <w:iCs/>
          <w:sz w:val="28"/>
          <w:szCs w:val="28"/>
        </w:rPr>
        <w:br/>
        <w:t>Forgive our foolish ways;</w:t>
      </w:r>
      <w:r w:rsidRPr="00DA3D9E">
        <w:rPr>
          <w:i/>
          <w:iCs/>
          <w:sz w:val="28"/>
          <w:szCs w:val="28"/>
        </w:rPr>
        <w:br/>
        <w:t>Reclothe us in our rightful mind,</w:t>
      </w:r>
      <w:r w:rsidRPr="00DA3D9E">
        <w:rPr>
          <w:i/>
          <w:iCs/>
          <w:sz w:val="28"/>
          <w:szCs w:val="28"/>
        </w:rPr>
        <w:br/>
        <w:t>In purer lives Thy service find,</w:t>
      </w:r>
      <w:r w:rsidRPr="00DA3D9E">
        <w:rPr>
          <w:i/>
          <w:iCs/>
          <w:sz w:val="28"/>
          <w:szCs w:val="28"/>
        </w:rPr>
        <w:br/>
        <w:t>In deeper reverence, praise.</w:t>
      </w:r>
    </w:p>
    <w:p w:rsidR="00DA3D9E" w:rsidRPr="00DA3D9E" w:rsidRDefault="00DA3D9E" w:rsidP="00DA3D9E">
      <w:pPr>
        <w:pStyle w:val="NormalWeb"/>
        <w:rPr>
          <w:i/>
          <w:iCs/>
          <w:sz w:val="28"/>
          <w:szCs w:val="28"/>
        </w:rPr>
      </w:pPr>
      <w:r w:rsidRPr="00DA3D9E">
        <w:rPr>
          <w:i/>
          <w:iCs/>
          <w:sz w:val="28"/>
          <w:szCs w:val="28"/>
        </w:rPr>
        <w:t>Drop Thy still dews of quietness,</w:t>
      </w:r>
      <w:r w:rsidRPr="00DA3D9E">
        <w:rPr>
          <w:i/>
          <w:iCs/>
          <w:sz w:val="28"/>
          <w:szCs w:val="28"/>
        </w:rPr>
        <w:br/>
        <w:t>Till all our strivings cease;</w:t>
      </w:r>
      <w:r w:rsidRPr="00DA3D9E">
        <w:rPr>
          <w:i/>
          <w:iCs/>
          <w:sz w:val="28"/>
          <w:szCs w:val="28"/>
        </w:rPr>
        <w:br/>
        <w:t>Take from our souls the strain and stress,</w:t>
      </w:r>
      <w:r w:rsidRPr="00DA3D9E">
        <w:rPr>
          <w:i/>
          <w:iCs/>
          <w:sz w:val="28"/>
          <w:szCs w:val="28"/>
        </w:rPr>
        <w:br/>
        <w:t>And let our ordered lives confess</w:t>
      </w:r>
      <w:r w:rsidRPr="00DA3D9E">
        <w:rPr>
          <w:i/>
          <w:iCs/>
          <w:sz w:val="28"/>
          <w:szCs w:val="28"/>
        </w:rPr>
        <w:br/>
        <w:t>The beauty of Thy peace.</w:t>
      </w:r>
    </w:p>
    <w:p w:rsidR="00DA3D9E" w:rsidRPr="00DA3D9E" w:rsidRDefault="00DA3D9E" w:rsidP="00DA3D9E">
      <w:pPr>
        <w:pStyle w:val="NormalWeb"/>
        <w:rPr>
          <w:i/>
          <w:iCs/>
          <w:sz w:val="28"/>
          <w:szCs w:val="28"/>
        </w:rPr>
      </w:pPr>
      <w:r w:rsidRPr="00DA3D9E">
        <w:rPr>
          <w:i/>
          <w:iCs/>
          <w:sz w:val="28"/>
          <w:szCs w:val="28"/>
        </w:rPr>
        <w:t>Breathe through the heats of our desire</w:t>
      </w:r>
      <w:r w:rsidRPr="00DA3D9E">
        <w:rPr>
          <w:i/>
          <w:iCs/>
          <w:sz w:val="28"/>
          <w:szCs w:val="28"/>
        </w:rPr>
        <w:br/>
      </w:r>
      <w:bookmarkStart w:id="0" w:name="Within_Our_Reach"/>
      <w:bookmarkEnd w:id="0"/>
      <w:r w:rsidRPr="00DA3D9E">
        <w:rPr>
          <w:i/>
          <w:iCs/>
          <w:sz w:val="28"/>
          <w:szCs w:val="28"/>
        </w:rPr>
        <w:t>Thy coolness and Thy balm;</w:t>
      </w:r>
      <w:r w:rsidRPr="00DA3D9E">
        <w:rPr>
          <w:i/>
          <w:iCs/>
          <w:sz w:val="28"/>
          <w:szCs w:val="28"/>
        </w:rPr>
        <w:br/>
        <w:t>Let sense be dumb, let flesh retire;</w:t>
      </w:r>
      <w:r w:rsidRPr="00DA3D9E">
        <w:rPr>
          <w:i/>
          <w:iCs/>
          <w:sz w:val="28"/>
          <w:szCs w:val="28"/>
        </w:rPr>
        <w:br/>
        <w:t>Speak through the earthquake, wind, and fire,</w:t>
      </w:r>
      <w:r w:rsidRPr="00DA3D9E">
        <w:rPr>
          <w:i/>
          <w:iCs/>
          <w:sz w:val="28"/>
          <w:szCs w:val="28"/>
        </w:rPr>
        <w:br/>
        <w:t>O still, small voice of calm.</w:t>
      </w:r>
    </w:p>
    <w:p w:rsidR="00DA3D9E" w:rsidRPr="00DA3D9E" w:rsidRDefault="00DA3D9E" w:rsidP="00DA3D9E">
      <w:pPr>
        <w:pStyle w:val="NormalWeb"/>
        <w:rPr>
          <w:rStyle w:val="Emphasis"/>
          <w:sz w:val="28"/>
          <w:szCs w:val="28"/>
        </w:rPr>
      </w:pPr>
      <w:r w:rsidRPr="00DA3D9E">
        <w:rPr>
          <w:rStyle w:val="Emphasis"/>
          <w:sz w:val="28"/>
          <w:szCs w:val="28"/>
        </w:rPr>
        <w:t>—John Greenleaf Whittier</w:t>
      </w:r>
    </w:p>
    <w:p w:rsidR="00DA3D9E" w:rsidRPr="00DA3D9E" w:rsidRDefault="00DA3D9E" w:rsidP="00DA3D9E">
      <w:pPr>
        <w:pStyle w:val="NormalWeb"/>
        <w:rPr>
          <w:rStyle w:val="Emphasis"/>
          <w:sz w:val="28"/>
          <w:szCs w:val="28"/>
        </w:rPr>
      </w:pPr>
    </w:p>
    <w:p w:rsidR="00DA3D9E" w:rsidRDefault="00DA3D9E" w:rsidP="00DA3D9E">
      <w:pPr>
        <w:pStyle w:val="NormalWeb"/>
        <w:rPr>
          <w:rStyle w:val="Emphasis"/>
          <w:b/>
          <w:bCs/>
          <w:i w:val="0"/>
          <w:iCs w:val="0"/>
          <w:sz w:val="28"/>
          <w:szCs w:val="28"/>
        </w:rPr>
      </w:pPr>
      <w:r w:rsidRPr="00DA3D9E">
        <w:rPr>
          <w:rStyle w:val="Emphasis"/>
          <w:b/>
          <w:bCs/>
          <w:i w:val="0"/>
          <w:iCs w:val="0"/>
          <w:sz w:val="28"/>
          <w:szCs w:val="28"/>
        </w:rPr>
        <w:t>Communal blessing</w:t>
      </w:r>
    </w:p>
    <w:p w:rsidR="00141BEF" w:rsidRDefault="00141BEF" w:rsidP="00DA3D9E">
      <w:pPr>
        <w:pStyle w:val="NormalWeb"/>
        <w:rPr>
          <w:rStyle w:val="Emphasis"/>
          <w:i w:val="0"/>
          <w:iCs w:val="0"/>
          <w:sz w:val="28"/>
          <w:szCs w:val="28"/>
        </w:rPr>
      </w:pPr>
      <w:r>
        <w:rPr>
          <w:rStyle w:val="Emphasis"/>
          <w:i w:val="0"/>
          <w:iCs w:val="0"/>
          <w:sz w:val="28"/>
          <w:szCs w:val="28"/>
        </w:rPr>
        <w:t>Loving Guide,</w:t>
      </w:r>
    </w:p>
    <w:p w:rsidR="00141BEF" w:rsidRDefault="00141BEF" w:rsidP="00DA3D9E">
      <w:pPr>
        <w:pStyle w:val="NormalWeb"/>
        <w:rPr>
          <w:rStyle w:val="Emphasis"/>
          <w:i w:val="0"/>
          <w:iCs w:val="0"/>
          <w:sz w:val="28"/>
          <w:szCs w:val="28"/>
        </w:rPr>
      </w:pPr>
      <w:r>
        <w:rPr>
          <w:rStyle w:val="Emphasis"/>
          <w:i w:val="0"/>
          <w:iCs w:val="0"/>
          <w:sz w:val="28"/>
          <w:szCs w:val="28"/>
        </w:rPr>
        <w:t>Lead us into peace, and may peace itself be our discernment.</w:t>
      </w:r>
    </w:p>
    <w:p w:rsidR="00141BEF" w:rsidRDefault="00141BEF" w:rsidP="00DA3D9E">
      <w:pPr>
        <w:pStyle w:val="NormalWeb"/>
        <w:rPr>
          <w:rStyle w:val="Emphasis"/>
          <w:i w:val="0"/>
          <w:iCs w:val="0"/>
          <w:sz w:val="28"/>
          <w:szCs w:val="28"/>
        </w:rPr>
      </w:pPr>
      <w:r>
        <w:rPr>
          <w:rStyle w:val="Emphasis"/>
          <w:i w:val="0"/>
          <w:iCs w:val="0"/>
          <w:sz w:val="28"/>
          <w:szCs w:val="28"/>
        </w:rPr>
        <w:t xml:space="preserve">We ask to learn to learn the difference between strife and striving, between intensity and intimacy.  </w:t>
      </w:r>
    </w:p>
    <w:p w:rsidR="00141BEF" w:rsidRDefault="00141BEF" w:rsidP="00DA3D9E">
      <w:pPr>
        <w:pStyle w:val="NormalWeb"/>
        <w:rPr>
          <w:rStyle w:val="Emphasis"/>
          <w:i w:val="0"/>
          <w:iCs w:val="0"/>
          <w:sz w:val="28"/>
          <w:szCs w:val="28"/>
        </w:rPr>
      </w:pPr>
      <w:r>
        <w:rPr>
          <w:rStyle w:val="Emphasis"/>
          <w:i w:val="0"/>
          <w:iCs w:val="0"/>
          <w:sz w:val="28"/>
          <w:szCs w:val="28"/>
        </w:rPr>
        <w:t>May our emergences, held in care and in calm, reshape themselves into emergence.</w:t>
      </w:r>
    </w:p>
    <w:p w:rsidR="00141BEF" w:rsidRPr="00141BEF" w:rsidRDefault="00141BEF" w:rsidP="00DA3D9E">
      <w:pPr>
        <w:pStyle w:val="NormalWeb"/>
        <w:rPr>
          <w:rStyle w:val="Emphasis"/>
          <w:i w:val="0"/>
          <w:iCs w:val="0"/>
          <w:sz w:val="28"/>
          <w:szCs w:val="28"/>
        </w:rPr>
      </w:pPr>
      <w:r>
        <w:rPr>
          <w:rStyle w:val="Emphasis"/>
          <w:i w:val="0"/>
          <w:iCs w:val="0"/>
          <w:sz w:val="28"/>
          <w:szCs w:val="28"/>
        </w:rPr>
        <w:t>May this be so.</w:t>
      </w:r>
    </w:p>
    <w:p w:rsidR="00141BEF" w:rsidRPr="00DA3D9E" w:rsidRDefault="00141BEF" w:rsidP="00DA3D9E">
      <w:pPr>
        <w:pStyle w:val="NormalWeb"/>
        <w:rPr>
          <w:b/>
          <w:bCs/>
          <w:sz w:val="28"/>
          <w:szCs w:val="28"/>
        </w:rPr>
      </w:pPr>
    </w:p>
    <w:p w:rsidR="00DA3D9E" w:rsidRPr="00DA3D9E" w:rsidRDefault="00DA3D9E">
      <w:pPr>
        <w:rPr>
          <w:sz w:val="28"/>
          <w:szCs w:val="28"/>
        </w:rPr>
      </w:pPr>
    </w:p>
    <w:p w:rsidR="00DA3D9E" w:rsidRPr="00DA3D9E" w:rsidRDefault="00DA3D9E">
      <w:pPr>
        <w:rPr>
          <w:sz w:val="28"/>
          <w:szCs w:val="28"/>
        </w:rPr>
      </w:pPr>
      <w:r w:rsidRPr="00DA3D9E">
        <w:rPr>
          <w:b/>
          <w:bCs/>
          <w:sz w:val="28"/>
          <w:szCs w:val="28"/>
        </w:rPr>
        <w:t>Music</w:t>
      </w:r>
      <w:r w:rsidRPr="00DA3D9E">
        <w:rPr>
          <w:sz w:val="28"/>
          <w:szCs w:val="28"/>
        </w:rPr>
        <w:t xml:space="preserve">: Ubi Caritas, by Ola </w:t>
      </w:r>
      <w:proofErr w:type="spellStart"/>
      <w:r w:rsidRPr="00DA3D9E">
        <w:rPr>
          <w:sz w:val="28"/>
          <w:szCs w:val="28"/>
        </w:rPr>
        <w:t>Gjeilo</w:t>
      </w:r>
      <w:proofErr w:type="spellEnd"/>
      <w:r w:rsidRPr="00DA3D9E">
        <w:rPr>
          <w:sz w:val="28"/>
          <w:szCs w:val="28"/>
        </w:rPr>
        <w:t>, performed by Apollo 5</w:t>
      </w:r>
    </w:p>
    <w:p w:rsidR="00DA3D9E" w:rsidRPr="00DA3D9E" w:rsidRDefault="00000000">
      <w:pPr>
        <w:rPr>
          <w:sz w:val="28"/>
          <w:szCs w:val="28"/>
        </w:rPr>
      </w:pPr>
      <w:hyperlink r:id="rId7" w:history="1">
        <w:r w:rsidR="00DA3D9E" w:rsidRPr="00DA3D9E">
          <w:rPr>
            <w:rStyle w:val="Hyperlink"/>
            <w:sz w:val="28"/>
            <w:szCs w:val="28"/>
          </w:rPr>
          <w:t>https://www.youtube.com/watch?v=3AGPLItbx0w</w:t>
        </w:r>
      </w:hyperlink>
    </w:p>
    <w:p w:rsidR="00DA3D9E" w:rsidRPr="00DA3D9E" w:rsidRDefault="00DA3D9E">
      <w:pPr>
        <w:rPr>
          <w:sz w:val="28"/>
          <w:szCs w:val="28"/>
        </w:rPr>
      </w:pPr>
    </w:p>
    <w:p w:rsidR="00DA3D9E" w:rsidRPr="00DA3D9E" w:rsidRDefault="00DA3D9E" w:rsidP="00DA3D9E">
      <w:pPr>
        <w:pStyle w:val="NormalWeb"/>
        <w:jc w:val="center"/>
        <w:rPr>
          <w:sz w:val="28"/>
          <w:szCs w:val="28"/>
        </w:rPr>
      </w:pPr>
      <w:r w:rsidRPr="00DA3D9E">
        <w:rPr>
          <w:rStyle w:val="style3"/>
          <w:i/>
          <w:iCs/>
          <w:sz w:val="28"/>
          <w:szCs w:val="28"/>
        </w:rPr>
        <w:t>We are always peace. </w:t>
      </w:r>
      <w:r w:rsidRPr="00DA3D9E">
        <w:rPr>
          <w:i/>
          <w:iCs/>
          <w:sz w:val="28"/>
          <w:szCs w:val="28"/>
        </w:rPr>
        <w:br/>
      </w:r>
      <w:r w:rsidRPr="00DA3D9E">
        <w:rPr>
          <w:rStyle w:val="style3"/>
          <w:i/>
          <w:iCs/>
          <w:sz w:val="28"/>
          <w:szCs w:val="28"/>
        </w:rPr>
        <w:t>To get rid of the idea that we are not peace</w:t>
      </w:r>
      <w:r w:rsidRPr="00DA3D9E">
        <w:rPr>
          <w:i/>
          <w:iCs/>
          <w:sz w:val="28"/>
          <w:szCs w:val="28"/>
        </w:rPr>
        <w:br/>
      </w:r>
      <w:r w:rsidRPr="00DA3D9E">
        <w:rPr>
          <w:rStyle w:val="style3"/>
          <w:i/>
          <w:iCs/>
          <w:sz w:val="28"/>
          <w:szCs w:val="28"/>
        </w:rPr>
        <w:t>is all that is required.</w:t>
      </w:r>
    </w:p>
    <w:p w:rsidR="00DA3D9E" w:rsidRPr="00DA3D9E" w:rsidRDefault="00DA3D9E" w:rsidP="00DA3D9E">
      <w:pPr>
        <w:pStyle w:val="NormalWeb"/>
        <w:jc w:val="center"/>
        <w:rPr>
          <w:i/>
          <w:iCs/>
          <w:sz w:val="28"/>
          <w:szCs w:val="28"/>
        </w:rPr>
      </w:pPr>
      <w:r w:rsidRPr="00DA3D9E">
        <w:rPr>
          <w:rStyle w:val="style3"/>
          <w:i/>
          <w:iCs/>
          <w:sz w:val="28"/>
          <w:szCs w:val="28"/>
        </w:rPr>
        <w:t>— Ramana Maharishi</w:t>
      </w:r>
    </w:p>
    <w:p w:rsidR="00DA3D9E" w:rsidRPr="00DA3D9E" w:rsidRDefault="00DA3D9E" w:rsidP="00DA3D9E">
      <w:pPr>
        <w:jc w:val="center"/>
        <w:rPr>
          <w:sz w:val="28"/>
          <w:szCs w:val="28"/>
        </w:rPr>
      </w:pPr>
    </w:p>
    <w:p w:rsidR="00DA3D9E" w:rsidRPr="00DA3D9E" w:rsidRDefault="00DA3D9E">
      <w:pPr>
        <w:rPr>
          <w:sz w:val="28"/>
          <w:szCs w:val="28"/>
        </w:rPr>
      </w:pPr>
    </w:p>
    <w:sectPr w:rsidR="00DA3D9E" w:rsidRPr="00DA3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9E"/>
    <w:rsid w:val="000B7EBD"/>
    <w:rsid w:val="00141BEF"/>
    <w:rsid w:val="006B0888"/>
    <w:rsid w:val="00DA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2568B9"/>
  <w15:chartTrackingRefBased/>
  <w15:docId w15:val="{059DCD58-987C-AE4A-8BFA-78557ACD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D9E"/>
    <w:rPr>
      <w:color w:val="0563C1" w:themeColor="hyperlink"/>
      <w:u w:val="single"/>
    </w:rPr>
  </w:style>
  <w:style w:type="character" w:styleId="UnresolvedMention">
    <w:name w:val="Unresolved Mention"/>
    <w:basedOn w:val="DefaultParagraphFont"/>
    <w:uiPriority w:val="99"/>
    <w:semiHidden/>
    <w:unhideWhenUsed/>
    <w:rsid w:val="00DA3D9E"/>
    <w:rPr>
      <w:color w:val="605E5C"/>
      <w:shd w:val="clear" w:color="auto" w:fill="E1DFDD"/>
    </w:rPr>
  </w:style>
  <w:style w:type="paragraph" w:styleId="NormalWeb">
    <w:name w:val="Normal (Web)"/>
    <w:basedOn w:val="Normal"/>
    <w:uiPriority w:val="99"/>
    <w:semiHidden/>
    <w:unhideWhenUsed/>
    <w:rsid w:val="00DA3D9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A3D9E"/>
    <w:rPr>
      <w:i/>
      <w:iCs/>
    </w:rPr>
  </w:style>
  <w:style w:type="character" w:customStyle="1" w:styleId="style3">
    <w:name w:val="style3"/>
    <w:basedOn w:val="DefaultParagraphFont"/>
    <w:rsid w:val="00DA3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3683">
      <w:bodyDiv w:val="1"/>
      <w:marLeft w:val="0"/>
      <w:marRight w:val="0"/>
      <w:marTop w:val="0"/>
      <w:marBottom w:val="0"/>
      <w:divBdr>
        <w:top w:val="none" w:sz="0" w:space="0" w:color="auto"/>
        <w:left w:val="none" w:sz="0" w:space="0" w:color="auto"/>
        <w:bottom w:val="none" w:sz="0" w:space="0" w:color="auto"/>
        <w:right w:val="none" w:sz="0" w:space="0" w:color="auto"/>
      </w:divBdr>
      <w:divsChild>
        <w:div w:id="45988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051446">
      <w:bodyDiv w:val="1"/>
      <w:marLeft w:val="0"/>
      <w:marRight w:val="0"/>
      <w:marTop w:val="0"/>
      <w:marBottom w:val="0"/>
      <w:divBdr>
        <w:top w:val="none" w:sz="0" w:space="0" w:color="auto"/>
        <w:left w:val="none" w:sz="0" w:space="0" w:color="auto"/>
        <w:bottom w:val="none" w:sz="0" w:space="0" w:color="auto"/>
        <w:right w:val="none" w:sz="0" w:space="0" w:color="auto"/>
      </w:divBdr>
    </w:div>
    <w:div w:id="92360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3AGPLItbx0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ckmFxwagOU" TargetMode="External"/><Relationship Id="rId5" Type="http://schemas.openxmlformats.org/officeDocument/2006/relationships/hyperlink" Target="https://www.youtube.com/watch?v=B-50CeNeln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3</cp:revision>
  <dcterms:created xsi:type="dcterms:W3CDTF">2024-03-11T03:28:00Z</dcterms:created>
  <dcterms:modified xsi:type="dcterms:W3CDTF">2024-03-13T15:45:00Z</dcterms:modified>
</cp:coreProperties>
</file>